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9E" w:rsidRPr="0031799E" w:rsidRDefault="0031799E" w:rsidP="0031799E">
      <w:pPr>
        <w:spacing w:line="500" w:lineRule="exact"/>
        <w:jc w:val="center"/>
        <w:rPr>
          <w:rFonts w:ascii="標楷體" w:eastAsia="標楷體" w:hAnsi="標楷體"/>
          <w:sz w:val="36"/>
        </w:rPr>
      </w:pPr>
      <w:r w:rsidRPr="0031799E">
        <w:rPr>
          <w:rFonts w:ascii="標楷體" w:eastAsia="標楷體" w:hAnsi="標楷體" w:hint="eastAsia"/>
          <w:sz w:val="36"/>
        </w:rPr>
        <w:t>臺北市政府社會局委託財團法人育成社會福利基金會</w:t>
      </w:r>
    </w:p>
    <w:p w:rsidR="0031799E" w:rsidRDefault="00FE4891" w:rsidP="0031799E">
      <w:pPr>
        <w:spacing w:line="50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經營</w:t>
      </w:r>
      <w:bookmarkStart w:id="0" w:name="_GoBack"/>
      <w:bookmarkEnd w:id="0"/>
      <w:r w:rsidR="0031799E" w:rsidRPr="0031799E">
        <w:rPr>
          <w:rFonts w:ascii="標楷體" w:eastAsia="標楷體" w:hAnsi="標楷體" w:hint="eastAsia"/>
          <w:sz w:val="36"/>
        </w:rPr>
        <w:t>管理身心障礙者社區日間作業設施-萬隆工坊</w:t>
      </w:r>
    </w:p>
    <w:p w:rsidR="0031799E" w:rsidRDefault="0031799E" w:rsidP="0031799E">
      <w:pPr>
        <w:spacing w:line="500" w:lineRule="exact"/>
        <w:jc w:val="center"/>
        <w:rPr>
          <w:rFonts w:ascii="標楷體" w:eastAsia="標楷體" w:hAnsi="標楷體"/>
          <w:sz w:val="36"/>
        </w:rPr>
      </w:pPr>
    </w:p>
    <w:p w:rsidR="0031799E" w:rsidRDefault="0031799E" w:rsidP="001516E2">
      <w:pPr>
        <w:spacing w:beforeLines="50" w:before="180" w:afterLines="50" w:after="180" w:line="4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BB62DC">
        <w:rPr>
          <w:rFonts w:ascii="標楷體" w:eastAsia="標楷體" w:hAnsi="標楷體" w:hint="eastAsia"/>
          <w:sz w:val="28"/>
        </w:rPr>
        <w:t>「社區日間作業設施-萬隆工坊」</w:t>
      </w:r>
      <w:r w:rsidR="00042569" w:rsidRPr="00BB62DC">
        <w:rPr>
          <w:rFonts w:ascii="標楷體" w:eastAsia="標楷體" w:hAnsi="標楷體" w:hint="eastAsia"/>
          <w:sz w:val="28"/>
        </w:rPr>
        <w:t>是</w:t>
      </w:r>
      <w:r w:rsidRPr="00BB62DC">
        <w:rPr>
          <w:rFonts w:ascii="標楷體" w:eastAsia="標楷體" w:hAnsi="標楷體" w:hint="eastAsia"/>
          <w:sz w:val="28"/>
        </w:rPr>
        <w:t>由臺北市政府社會局委託財團法人育成社會福利基金會</w:t>
      </w:r>
      <w:r w:rsidR="008B29BD" w:rsidRPr="00BB62DC">
        <w:rPr>
          <w:rFonts w:ascii="標楷體" w:eastAsia="標楷體" w:hAnsi="標楷體" w:hint="eastAsia"/>
          <w:sz w:val="28"/>
        </w:rPr>
        <w:t>經營</w:t>
      </w:r>
      <w:r w:rsidRPr="00BB62DC">
        <w:rPr>
          <w:rFonts w:ascii="標楷體" w:eastAsia="標楷體" w:hAnsi="標楷體" w:hint="eastAsia"/>
          <w:sz w:val="28"/>
        </w:rPr>
        <w:t>管理，主要藉由作業活動與</w:t>
      </w:r>
      <w:proofErr w:type="gramStart"/>
      <w:r w:rsidRPr="00BB62DC">
        <w:rPr>
          <w:rFonts w:ascii="標楷體" w:eastAsia="標楷體" w:hAnsi="標楷體" w:hint="eastAsia"/>
          <w:sz w:val="28"/>
        </w:rPr>
        <w:t>文康</w:t>
      </w:r>
      <w:r w:rsidR="008B29BD" w:rsidRPr="00BB62DC">
        <w:rPr>
          <w:rFonts w:ascii="標楷體" w:eastAsia="標楷體" w:hAnsi="標楷體" w:hint="eastAsia"/>
          <w:sz w:val="28"/>
        </w:rPr>
        <w:t>性</w:t>
      </w:r>
      <w:r w:rsidRPr="00BB62DC">
        <w:rPr>
          <w:rFonts w:ascii="標楷體" w:eastAsia="標楷體" w:hAnsi="標楷體" w:hint="eastAsia"/>
          <w:sz w:val="28"/>
        </w:rPr>
        <w:t>休閒活動</w:t>
      </w:r>
      <w:proofErr w:type="gramEnd"/>
      <w:r w:rsidR="008B29BD" w:rsidRPr="00BB62DC">
        <w:rPr>
          <w:rFonts w:ascii="標楷體" w:eastAsia="標楷體" w:hAnsi="標楷體" w:hint="eastAsia"/>
          <w:sz w:val="28"/>
        </w:rPr>
        <w:t>兩大主題</w:t>
      </w:r>
      <w:r w:rsidRPr="00BB62DC">
        <w:rPr>
          <w:rFonts w:ascii="標楷體" w:eastAsia="標楷體" w:hAnsi="標楷體" w:hint="eastAsia"/>
          <w:sz w:val="28"/>
        </w:rPr>
        <w:t>規劃</w:t>
      </w:r>
      <w:r w:rsidR="008B29BD" w:rsidRPr="00BB62DC">
        <w:rPr>
          <w:rFonts w:ascii="標楷體" w:eastAsia="標楷體" w:hAnsi="標楷體" w:hint="eastAsia"/>
          <w:sz w:val="28"/>
        </w:rPr>
        <w:t>作息活動</w:t>
      </w:r>
      <w:r w:rsidRPr="00BB62DC">
        <w:rPr>
          <w:rFonts w:ascii="標楷體" w:eastAsia="標楷體" w:hAnsi="標楷體" w:hint="eastAsia"/>
          <w:sz w:val="28"/>
        </w:rPr>
        <w:t>，</w:t>
      </w:r>
      <w:r w:rsidR="008B29BD" w:rsidRPr="00BB62DC">
        <w:rPr>
          <w:rFonts w:ascii="標楷體" w:eastAsia="標楷體" w:hAnsi="標楷體" w:hint="eastAsia"/>
          <w:sz w:val="28"/>
        </w:rPr>
        <w:t>增進</w:t>
      </w:r>
      <w:r w:rsidRPr="00BB62DC">
        <w:rPr>
          <w:rFonts w:ascii="標楷體" w:eastAsia="標楷體" w:hAnsi="標楷體" w:hint="eastAsia"/>
          <w:sz w:val="28"/>
        </w:rPr>
        <w:t>心智障礙者</w:t>
      </w:r>
      <w:r w:rsidR="008B29BD" w:rsidRPr="00BB62DC">
        <w:rPr>
          <w:rFonts w:ascii="標楷體" w:eastAsia="標楷體" w:hAnsi="標楷體" w:hint="eastAsia"/>
          <w:sz w:val="28"/>
        </w:rPr>
        <w:t>社會參與</w:t>
      </w:r>
      <w:r w:rsidRPr="00BB62DC">
        <w:rPr>
          <w:rFonts w:ascii="標楷體" w:eastAsia="標楷體" w:hAnsi="標楷體" w:hint="eastAsia"/>
          <w:sz w:val="28"/>
        </w:rPr>
        <w:t>，並學習自立生活的能力。</w:t>
      </w:r>
    </w:p>
    <w:p w:rsidR="0031799E" w:rsidRDefault="0096262D" w:rsidP="001516E2">
      <w:pPr>
        <w:spacing w:beforeLines="50" w:before="180" w:afterLines="50" w:after="180" w:line="4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★</w:t>
      </w:r>
      <w:r w:rsidR="00042569">
        <w:rPr>
          <w:rFonts w:ascii="標楷體" w:eastAsia="標楷體" w:hAnsi="標楷體" w:hint="eastAsia"/>
          <w:sz w:val="28"/>
        </w:rPr>
        <w:t>服務對象:</w:t>
      </w:r>
    </w:p>
    <w:p w:rsidR="00042569" w:rsidRDefault="00042569" w:rsidP="001516E2">
      <w:pPr>
        <w:spacing w:beforeLines="50" w:before="180" w:afterLines="50" w:after="180" w:line="460" w:lineRule="exact"/>
        <w:ind w:left="283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1.15歲以上設籍並實際居住於臺北市，持有臺北市核(換)發之身心障礙證明，且經臺北市身心障礙者需求評估中心評估符合使用「社區日間作業設施」資格者。</w:t>
      </w:r>
    </w:p>
    <w:p w:rsidR="00042569" w:rsidRDefault="00042569" w:rsidP="001516E2">
      <w:pPr>
        <w:spacing w:beforeLines="50" w:before="180" w:afterLines="50" w:after="180" w:line="460" w:lineRule="exact"/>
        <w:ind w:left="283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Pr="00042569">
        <w:rPr>
          <w:rFonts w:ascii="標楷體" w:eastAsia="標楷體" w:hAnsi="標楷體" w:hint="eastAsia"/>
          <w:sz w:val="28"/>
        </w:rPr>
        <w:t>需具備基本生活自理能力有意願且可參與作業活動至少每日4小時，每週20小時之身心障礙者。</w:t>
      </w:r>
    </w:p>
    <w:p w:rsidR="00042569" w:rsidRDefault="00042569" w:rsidP="001516E2">
      <w:pPr>
        <w:spacing w:beforeLines="50" w:before="180" w:afterLines="50" w:after="180" w:line="460" w:lineRule="exact"/>
        <w:ind w:left="283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3.未安置於社會福利機構、精神復健機構，且非在學者;</w:t>
      </w:r>
      <w:proofErr w:type="gramStart"/>
      <w:r>
        <w:rPr>
          <w:rFonts w:ascii="標楷體" w:eastAsia="標楷體" w:hAnsi="標楷體" w:hint="eastAsia"/>
          <w:sz w:val="28"/>
        </w:rPr>
        <w:t>惟</w:t>
      </w:r>
      <w:proofErr w:type="gramEnd"/>
      <w:r>
        <w:rPr>
          <w:rFonts w:ascii="標楷體" w:eastAsia="標楷體" w:hAnsi="標楷體" w:hint="eastAsia"/>
          <w:sz w:val="28"/>
        </w:rPr>
        <w:t>接受夜間型住宿機構服務者不再此限。</w:t>
      </w:r>
    </w:p>
    <w:p w:rsidR="0096262D" w:rsidRDefault="0096262D" w:rsidP="001516E2">
      <w:pPr>
        <w:spacing w:beforeLines="50" w:before="180" w:afterLines="50" w:after="180" w:line="460" w:lineRule="exact"/>
        <w:ind w:left="283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★服務內容:</w:t>
      </w:r>
    </w:p>
    <w:p w:rsidR="0096262D" w:rsidRPr="0096262D" w:rsidRDefault="0096262D" w:rsidP="001516E2">
      <w:pPr>
        <w:spacing w:beforeLines="50" w:before="180" w:afterLines="50" w:after="180" w:line="460" w:lineRule="exact"/>
        <w:ind w:left="283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Pr="0096262D">
        <w:rPr>
          <w:rFonts w:ascii="標楷體" w:eastAsia="標楷體" w:hAnsi="標楷體" w:hint="eastAsia"/>
          <w:sz w:val="28"/>
        </w:rPr>
        <w:t>作業活動：以簡易代工、清潔及</w:t>
      </w:r>
      <w:r>
        <w:rPr>
          <w:rFonts w:ascii="標楷體" w:eastAsia="標楷體" w:hAnsi="標楷體" w:hint="eastAsia"/>
          <w:sz w:val="28"/>
        </w:rPr>
        <w:t>皮革</w:t>
      </w:r>
      <w:r w:rsidRPr="0096262D">
        <w:rPr>
          <w:rFonts w:ascii="標楷體" w:eastAsia="標楷體" w:hAnsi="標楷體" w:hint="eastAsia"/>
          <w:sz w:val="28"/>
        </w:rPr>
        <w:t>創意產品為主。</w:t>
      </w:r>
    </w:p>
    <w:p w:rsidR="0096262D" w:rsidRPr="0096262D" w:rsidRDefault="0096262D" w:rsidP="001516E2">
      <w:pPr>
        <w:spacing w:beforeLines="50" w:before="180" w:afterLines="50" w:after="180" w:line="460" w:lineRule="exact"/>
        <w:ind w:left="283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Pr="0096262D">
        <w:rPr>
          <w:rFonts w:ascii="標楷體" w:eastAsia="標楷體" w:hAnsi="標楷體" w:hint="eastAsia"/>
          <w:sz w:val="28"/>
        </w:rPr>
        <w:t>自立生活：培養居家生活活動及自我倡導活動生活經驗。</w:t>
      </w:r>
    </w:p>
    <w:p w:rsidR="0096262D" w:rsidRPr="0096262D" w:rsidRDefault="0096262D" w:rsidP="001516E2">
      <w:pPr>
        <w:spacing w:beforeLines="50" w:before="180" w:afterLines="50" w:after="180" w:line="460" w:lineRule="exact"/>
        <w:ind w:left="283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</w:t>
      </w:r>
      <w:r w:rsidRPr="0096262D">
        <w:rPr>
          <w:rFonts w:ascii="標楷體" w:eastAsia="標楷體" w:hAnsi="標楷體" w:hint="eastAsia"/>
          <w:sz w:val="28"/>
        </w:rPr>
        <w:t>文康休閒：安排參與藝文活動、體能活動等。</w:t>
      </w:r>
    </w:p>
    <w:p w:rsidR="0096262D" w:rsidRDefault="0096262D" w:rsidP="001516E2">
      <w:pPr>
        <w:spacing w:beforeLines="50" w:before="180" w:afterLines="50" w:after="180" w:line="460" w:lineRule="exact"/>
        <w:ind w:left="283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4.</w:t>
      </w:r>
      <w:r w:rsidRPr="0096262D">
        <w:rPr>
          <w:rFonts w:ascii="標楷體" w:eastAsia="標楷體" w:hAnsi="標楷體" w:hint="eastAsia"/>
          <w:sz w:val="28"/>
        </w:rPr>
        <w:t>社區參與：規劃社區生活、參與社區辦理各項活動。</w:t>
      </w:r>
    </w:p>
    <w:p w:rsidR="00AA0798" w:rsidRDefault="00AA0798" w:rsidP="001516E2">
      <w:pPr>
        <w:spacing w:beforeLines="50" w:before="180" w:afterLines="50" w:after="180" w:line="460" w:lineRule="exact"/>
        <w:ind w:left="283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5.專業諮詢服務:提供心智障礙者醫療及社會福利相關資訊。</w:t>
      </w:r>
    </w:p>
    <w:p w:rsidR="008B29BD" w:rsidRPr="001516E2" w:rsidRDefault="00BB62DC" w:rsidP="001516E2">
      <w:pPr>
        <w:spacing w:beforeLines="50" w:before="180" w:afterLines="50" w:after="180" w:line="460" w:lineRule="exact"/>
        <w:ind w:left="283" w:hangingChars="101" w:hanging="283"/>
        <w:rPr>
          <w:rFonts w:ascii="標楷體" w:eastAsia="標楷體" w:hAnsi="標楷體"/>
          <w:sz w:val="28"/>
        </w:rPr>
      </w:pPr>
      <w:r w:rsidRPr="001516E2">
        <w:rPr>
          <w:rFonts w:ascii="標楷體" w:eastAsia="標楷體" w:hAnsi="標楷體" w:hint="eastAsia"/>
          <w:sz w:val="28"/>
        </w:rPr>
        <w:t>★</w:t>
      </w:r>
      <w:r w:rsidR="001516E2">
        <w:rPr>
          <w:rFonts w:ascii="標楷體" w:eastAsia="標楷體" w:hAnsi="標楷體" w:hint="eastAsia"/>
          <w:sz w:val="28"/>
        </w:rPr>
        <w:t>服務費用</w:t>
      </w:r>
      <w:r w:rsidRPr="001516E2">
        <w:rPr>
          <w:rFonts w:ascii="標楷體" w:eastAsia="標楷體" w:hAnsi="標楷體" w:hint="eastAsia"/>
          <w:sz w:val="28"/>
        </w:rPr>
        <w:t>:每月</w:t>
      </w:r>
      <w:r w:rsidR="001516E2">
        <w:rPr>
          <w:rFonts w:ascii="標楷體" w:eastAsia="標楷體" w:hAnsi="標楷體" w:hint="eastAsia"/>
          <w:sz w:val="28"/>
        </w:rPr>
        <w:t>繳交</w:t>
      </w:r>
      <w:r w:rsidRPr="001516E2">
        <w:rPr>
          <w:rFonts w:ascii="標楷體" w:eastAsia="標楷體" w:hAnsi="標楷體" w:hint="eastAsia"/>
          <w:sz w:val="28"/>
        </w:rPr>
        <w:t>3000元</w:t>
      </w:r>
      <w:r w:rsidR="001516E2">
        <w:rPr>
          <w:rFonts w:ascii="標楷體" w:eastAsia="標楷體" w:hAnsi="標楷體" w:hint="eastAsia"/>
          <w:sz w:val="28"/>
        </w:rPr>
        <w:t>。</w:t>
      </w:r>
    </w:p>
    <w:p w:rsidR="00042569" w:rsidRPr="00042569" w:rsidRDefault="00042569" w:rsidP="001516E2">
      <w:pPr>
        <w:spacing w:beforeLines="50" w:before="180" w:afterLines="50" w:after="180" w:line="4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96262D">
        <w:rPr>
          <w:rFonts w:ascii="標楷體" w:eastAsia="標楷體" w:hAnsi="標楷體" w:hint="eastAsia"/>
          <w:sz w:val="28"/>
        </w:rPr>
        <w:t>萬隆工坊預計在明年(112年)開辦，且辦理地點於臺北市文山區興隆路二段88號5樓，</w:t>
      </w:r>
      <w:r>
        <w:rPr>
          <w:rFonts w:ascii="標楷體" w:eastAsia="標楷體" w:hAnsi="標楷體" w:hint="eastAsia"/>
          <w:sz w:val="28"/>
        </w:rPr>
        <w:t>由於萬隆工坊電話尚未建構，故今年度若有意願想先行登記，可撥打(02)2838-4866找陳副組長。</w:t>
      </w:r>
    </w:p>
    <w:sectPr w:rsidR="00042569" w:rsidRPr="00042569" w:rsidSect="0031799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9E"/>
    <w:rsid w:val="00042569"/>
    <w:rsid w:val="001516E2"/>
    <w:rsid w:val="0031799E"/>
    <w:rsid w:val="004D4153"/>
    <w:rsid w:val="008B29BD"/>
    <w:rsid w:val="0096262D"/>
    <w:rsid w:val="00AA0798"/>
    <w:rsid w:val="00BB62DC"/>
    <w:rsid w:val="00E02876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53EC2"/>
  <w15:docId w15:val="{32F61DEC-20B8-43E6-B058-64227243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2022-09-12T08:01:00Z</dcterms:created>
  <dcterms:modified xsi:type="dcterms:W3CDTF">2022-09-12T09:03:00Z</dcterms:modified>
</cp:coreProperties>
</file>