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3B" w:rsidRPr="00F36F3B" w:rsidRDefault="00DB7D3C" w:rsidP="00F36F3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選課輔導措施</w:t>
      </w:r>
    </w:p>
    <w:p w:rsidR="00BF2A73" w:rsidRDefault="00BF2A73">
      <w:pPr>
        <w:rPr>
          <w:rFonts w:ascii="標楷體" w:eastAsia="標楷體" w:hAnsi="標楷體"/>
        </w:rPr>
      </w:pPr>
    </w:p>
    <w:p w:rsidR="004F2892" w:rsidRDefault="00F248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F2892" w:rsidRPr="00F248B7">
        <w:rPr>
          <w:rFonts w:ascii="標楷體" w:eastAsia="標楷體" w:hAnsi="標楷體" w:hint="eastAsia"/>
        </w:rPr>
        <w:t>透過學生IEP會議徵詢導師、任課教師、家長及學生的意願,進行適性之選課。如選課開課後因學生</w:t>
      </w:r>
      <w:r w:rsidR="004F2892" w:rsidRPr="00F248B7">
        <w:rPr>
          <w:rFonts w:ascii="標楷體" w:eastAsia="標楷體" w:hAnsi="標楷體"/>
        </w:rPr>
        <w:t>參與有特殊狀況或</w:t>
      </w:r>
      <w:r w:rsidR="004F2892" w:rsidRPr="00F248B7">
        <w:rPr>
          <w:rFonts w:ascii="標楷體" w:eastAsia="標楷體" w:hAnsi="標楷體" w:hint="eastAsia"/>
        </w:rPr>
        <w:t>其他因素之考量而有調整之必要，則透過行政協調、IEP會議决議後調整</w:t>
      </w:r>
      <w:r w:rsidR="004F2892" w:rsidRPr="00F248B7">
        <w:rPr>
          <w:rFonts w:ascii="標楷體" w:eastAsia="標楷體" w:hAnsi="標楷體"/>
        </w:rPr>
        <w:t>，</w:t>
      </w:r>
      <w:r w:rsidR="004F2892" w:rsidRPr="00F248B7">
        <w:rPr>
          <w:rFonts w:ascii="標楷體" w:eastAsia="標楷體" w:hAnsi="標楷體" w:hint="eastAsia"/>
        </w:rPr>
        <w:t>於特推會、課發會備查。</w:t>
      </w:r>
    </w:p>
    <w:p w:rsidR="00BF2A73" w:rsidRPr="00F248B7" w:rsidRDefault="00BF2A73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417040" w:rsidRDefault="00F36F3B">
      <w:r>
        <w:rPr>
          <w:noProof/>
        </w:rPr>
        <w:drawing>
          <wp:inline distT="0" distB="0" distL="0" distR="0">
            <wp:extent cx="5314950" cy="6991350"/>
            <wp:effectExtent l="0" t="0" r="0" b="190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17040" w:rsidSect="00115E7B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DA" w:rsidRDefault="00891CDA" w:rsidP="00A13CBC">
      <w:r>
        <w:separator/>
      </w:r>
    </w:p>
  </w:endnote>
  <w:endnote w:type="continuationSeparator" w:id="0">
    <w:p w:rsidR="00891CDA" w:rsidRDefault="00891CDA" w:rsidP="00A1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DA" w:rsidRDefault="00891CDA" w:rsidP="00A13CBC">
      <w:r>
        <w:separator/>
      </w:r>
    </w:p>
  </w:footnote>
  <w:footnote w:type="continuationSeparator" w:id="0">
    <w:p w:rsidR="00891CDA" w:rsidRDefault="00891CDA" w:rsidP="00A1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3B"/>
    <w:rsid w:val="00115E7B"/>
    <w:rsid w:val="00417040"/>
    <w:rsid w:val="004E1ED2"/>
    <w:rsid w:val="004F2892"/>
    <w:rsid w:val="0077781E"/>
    <w:rsid w:val="00891CDA"/>
    <w:rsid w:val="00964214"/>
    <w:rsid w:val="00A13CBC"/>
    <w:rsid w:val="00BF2A73"/>
    <w:rsid w:val="00DB7D3C"/>
    <w:rsid w:val="00F248B7"/>
    <w:rsid w:val="00F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58FE2-EDE9-43F9-A1D9-2BCF35F3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C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C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561795-7CBD-4D1D-9247-CD95D66CC72E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</dgm:pt>
    <dgm:pt modelId="{9F51C462-D689-47D6-B75C-5C5E61D315DE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召開學生</a:t>
          </a:r>
          <a:r>
            <a:rPr lang="en-US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IEP </a:t>
          </a:r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會議</a:t>
          </a:r>
        </a:p>
      </dgm:t>
    </dgm:pt>
    <dgm:pt modelId="{11FBA514-8A06-4982-B40F-472922317205}" type="parTrans" cxnId="{F3714F8E-69B3-442F-9AC1-00FF10F3036C}">
      <dgm:prSet/>
      <dgm:spPr/>
      <dgm:t>
        <a:bodyPr/>
        <a:lstStyle/>
        <a:p>
          <a:endParaRPr lang="zh-TW" altLang="en-US"/>
        </a:p>
      </dgm:t>
    </dgm:pt>
    <dgm:pt modelId="{27A94C7A-80FC-456F-AD9C-2D3B4120D40D}" type="sibTrans" cxnId="{F3714F8E-69B3-442F-9AC1-00FF10F3036C}">
      <dgm:prSet/>
      <dgm:spPr/>
      <dgm:t>
        <a:bodyPr/>
        <a:lstStyle/>
        <a:p>
          <a:endParaRPr lang="zh-TW" altLang="en-US"/>
        </a:p>
      </dgm:t>
    </dgm:pt>
    <dgm:pt modelId="{52ED2652-2109-49CB-B5C7-8FB821315707}">
      <dgm:prSet phldrT="[文字]"/>
      <dgm:spPr/>
      <dgm:t>
        <a:bodyPr/>
        <a:lstStyle/>
        <a:p>
          <a:r>
            <a:rPr lang="en-US" altLang="en-US">
              <a:latin typeface="標楷體" panose="03000509000000000000" pitchFamily="65" charset="-120"/>
              <a:ea typeface="標楷體" panose="03000509000000000000" pitchFamily="65" charset="-120"/>
            </a:rPr>
            <a:t>IEP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會議中徵詢導師、任課教師、家長及學生的選課意願</a:t>
          </a:r>
        </a:p>
      </dgm:t>
    </dgm:pt>
    <dgm:pt modelId="{EB9A86C0-6542-41BF-BC71-690A086CDE2C}" type="parTrans" cxnId="{AAF146AC-5D20-4FEB-A448-BFB61ECC0C20}">
      <dgm:prSet/>
      <dgm:spPr/>
      <dgm:t>
        <a:bodyPr/>
        <a:lstStyle/>
        <a:p>
          <a:endParaRPr lang="zh-TW" altLang="en-US"/>
        </a:p>
      </dgm:t>
    </dgm:pt>
    <dgm:pt modelId="{F39EC382-6244-4915-85BA-A1CDEC46B910}" type="sibTrans" cxnId="{AAF146AC-5D20-4FEB-A448-BFB61ECC0C20}">
      <dgm:prSet/>
      <dgm:spPr/>
      <dgm:t>
        <a:bodyPr/>
        <a:lstStyle/>
        <a:p>
          <a:endParaRPr lang="zh-TW" altLang="en-US"/>
        </a:p>
      </dgm:t>
    </dgm:pt>
    <dgm:pt modelId="{C84A7096-B5AB-4ABA-AE8B-DF89087ED378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進行適性選課</a:t>
          </a:r>
        </a:p>
      </dgm:t>
    </dgm:pt>
    <dgm:pt modelId="{B6203E90-8256-413F-B172-9C8A543DFA66}" type="parTrans" cxnId="{E7401B3C-F531-4EAB-BA36-F8CC628E09C4}">
      <dgm:prSet/>
      <dgm:spPr/>
      <dgm:t>
        <a:bodyPr/>
        <a:lstStyle/>
        <a:p>
          <a:endParaRPr lang="zh-TW" altLang="en-US"/>
        </a:p>
      </dgm:t>
    </dgm:pt>
    <dgm:pt modelId="{001620ED-DAFF-4141-B066-DD885A405780}" type="sibTrans" cxnId="{E7401B3C-F531-4EAB-BA36-F8CC628E09C4}">
      <dgm:prSet/>
      <dgm:spPr/>
      <dgm:t>
        <a:bodyPr/>
        <a:lstStyle/>
        <a:p>
          <a:endParaRPr lang="zh-TW" altLang="en-US"/>
        </a:p>
      </dgm:t>
    </dgm:pt>
    <dgm:pt modelId="{3E5A73BB-6347-4353-A7EA-5684FE97E4E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選課開課後，因學生參與有特殊狀況或其他因素之考量而有調整之必要</a:t>
          </a:r>
        </a:p>
      </dgm:t>
    </dgm:pt>
    <dgm:pt modelId="{52595C35-9106-4E4B-AA5C-11DE910EB5F6}" type="parTrans" cxnId="{41C8D900-11AB-4F9A-85CF-B9285D06E241}">
      <dgm:prSet/>
      <dgm:spPr/>
      <dgm:t>
        <a:bodyPr/>
        <a:lstStyle/>
        <a:p>
          <a:endParaRPr lang="zh-TW" altLang="en-US"/>
        </a:p>
      </dgm:t>
    </dgm:pt>
    <dgm:pt modelId="{3D81F942-59EC-4644-AB9D-57797FF9A25F}" type="sibTrans" cxnId="{41C8D900-11AB-4F9A-85CF-B9285D06E241}">
      <dgm:prSet/>
      <dgm:spPr/>
      <dgm:t>
        <a:bodyPr/>
        <a:lstStyle/>
        <a:p>
          <a:endParaRPr lang="zh-TW" altLang="en-US"/>
        </a:p>
      </dgm:t>
    </dgm:pt>
    <dgm:pt modelId="{4B3E02E3-4AAF-4E19-8F69-2F7C9B66822C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透過行政協調、</a:t>
          </a:r>
          <a:r>
            <a:rPr lang="en-US" altLang="en-US">
              <a:latin typeface="標楷體" panose="03000509000000000000" pitchFamily="65" charset="-120"/>
              <a:ea typeface="標楷體" panose="03000509000000000000" pitchFamily="65" charset="-120"/>
            </a:rPr>
            <a:t>IEP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會議決議後調整</a:t>
          </a:r>
        </a:p>
      </dgm:t>
    </dgm:pt>
    <dgm:pt modelId="{21341234-1BC2-4751-A06C-DA346DE40C0C}" type="parTrans" cxnId="{A4374A9E-4B09-4613-95FD-7BAD06C92C04}">
      <dgm:prSet/>
      <dgm:spPr/>
      <dgm:t>
        <a:bodyPr/>
        <a:lstStyle/>
        <a:p>
          <a:endParaRPr lang="zh-TW" altLang="en-US"/>
        </a:p>
      </dgm:t>
    </dgm:pt>
    <dgm:pt modelId="{4C610960-8F20-45C3-86BE-3A9948CB5B79}" type="sibTrans" cxnId="{A4374A9E-4B09-4613-95FD-7BAD06C92C04}">
      <dgm:prSet/>
      <dgm:spPr/>
      <dgm:t>
        <a:bodyPr/>
        <a:lstStyle/>
        <a:p>
          <a:endParaRPr lang="zh-TW" altLang="en-US"/>
        </a:p>
      </dgm:t>
    </dgm:pt>
    <dgm:pt modelId="{AAD9BE9F-3CA9-441A-B891-132C17D3DC98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特推會、課發會備查</a:t>
          </a:r>
        </a:p>
      </dgm:t>
    </dgm:pt>
    <dgm:pt modelId="{6A2A8E78-68C0-4CE1-9B48-22EB7F0EEC18}" type="parTrans" cxnId="{6606A8B0-BEE1-41B3-B595-E17748A46C92}">
      <dgm:prSet/>
      <dgm:spPr/>
      <dgm:t>
        <a:bodyPr/>
        <a:lstStyle/>
        <a:p>
          <a:endParaRPr lang="zh-TW" altLang="en-US"/>
        </a:p>
      </dgm:t>
    </dgm:pt>
    <dgm:pt modelId="{EC4D7BF5-019E-432B-87AF-4B44EBC8DB9D}" type="sibTrans" cxnId="{6606A8B0-BEE1-41B3-B595-E17748A46C92}">
      <dgm:prSet/>
      <dgm:spPr/>
      <dgm:t>
        <a:bodyPr/>
        <a:lstStyle/>
        <a:p>
          <a:endParaRPr lang="zh-TW" altLang="en-US"/>
        </a:p>
      </dgm:t>
    </dgm:pt>
    <dgm:pt modelId="{A80DE2D2-A46B-4254-A533-EF96D3220C9E}" type="pres">
      <dgm:prSet presAssocID="{67561795-7CBD-4D1D-9247-CD95D66CC72E}" presName="linearFlow" presStyleCnt="0">
        <dgm:presLayoutVars>
          <dgm:resizeHandles val="exact"/>
        </dgm:presLayoutVars>
      </dgm:prSet>
      <dgm:spPr/>
    </dgm:pt>
    <dgm:pt modelId="{BF0BAF16-290C-4590-9636-6D9FC0274439}" type="pres">
      <dgm:prSet presAssocID="{9F51C462-D689-47D6-B75C-5C5E61D315DE}" presName="node" presStyleLbl="node1" presStyleIdx="0" presStyleCnt="6" custScaleX="65897" custScaleY="67668" custLinFactNeighborX="-234" custLinFactNeighborY="1001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62E30B6-6319-4251-B04D-3A882B5D3E81}" type="pres">
      <dgm:prSet presAssocID="{27A94C7A-80FC-456F-AD9C-2D3B4120D40D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1A5FA564-8EF9-47BE-B07F-090DAE607857}" type="pres">
      <dgm:prSet presAssocID="{27A94C7A-80FC-456F-AD9C-2D3B4120D40D}" presName="connectorText" presStyleLbl="sibTrans2D1" presStyleIdx="0" presStyleCnt="5"/>
      <dgm:spPr/>
      <dgm:t>
        <a:bodyPr/>
        <a:lstStyle/>
        <a:p>
          <a:endParaRPr lang="zh-TW" altLang="en-US"/>
        </a:p>
      </dgm:t>
    </dgm:pt>
    <dgm:pt modelId="{ADFE814D-F3BA-42C9-BA8B-7542E8A2293F}" type="pres">
      <dgm:prSet presAssocID="{52ED2652-2109-49CB-B5C7-8FB821315707}" presName="node" presStyleLbl="node1" presStyleIdx="1" presStyleCnt="6" custScaleX="119088" custScaleY="8002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81DEB7C-CBF6-4962-ABCF-48A803919B80}" type="pres">
      <dgm:prSet presAssocID="{F39EC382-6244-4915-85BA-A1CDEC46B910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EAD9B760-7262-430F-A97A-2EE5FCA2D0DC}" type="pres">
      <dgm:prSet presAssocID="{F39EC382-6244-4915-85BA-A1CDEC46B910}" presName="connectorText" presStyleLbl="sibTrans2D1" presStyleIdx="1" presStyleCnt="5"/>
      <dgm:spPr/>
      <dgm:t>
        <a:bodyPr/>
        <a:lstStyle/>
        <a:p>
          <a:endParaRPr lang="zh-TW" altLang="en-US"/>
        </a:p>
      </dgm:t>
    </dgm:pt>
    <dgm:pt modelId="{9B31F2E8-17E7-4BF6-98C1-5A722684E75C}" type="pres">
      <dgm:prSet presAssocID="{C84A7096-B5AB-4ABA-AE8B-DF89087ED378}" presName="node" presStyleLbl="node1" presStyleIdx="2" presStyleCnt="6" custScaleX="71641" custScaleY="598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471965E-0685-4ABA-A6E7-9815E222058F}" type="pres">
      <dgm:prSet presAssocID="{001620ED-DAFF-4141-B066-DD885A405780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2FEE949A-2D92-40D6-A61F-E0AD2E2A0427}" type="pres">
      <dgm:prSet presAssocID="{001620ED-DAFF-4141-B066-DD885A405780}" presName="connectorText" presStyleLbl="sibTrans2D1" presStyleIdx="2" presStyleCnt="5"/>
      <dgm:spPr/>
      <dgm:t>
        <a:bodyPr/>
        <a:lstStyle/>
        <a:p>
          <a:endParaRPr lang="zh-TW" altLang="en-US"/>
        </a:p>
      </dgm:t>
    </dgm:pt>
    <dgm:pt modelId="{B0FD73F6-B8BC-4100-8F00-DF29105779A3}" type="pres">
      <dgm:prSet presAssocID="{3E5A73BB-6347-4353-A7EA-5684FE97E4ED}" presName="node" presStyleLbl="node1" presStyleIdx="3" presStyleCnt="6" custScaleX="100957" custLinFactNeighborX="-16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E81691-91E9-49D4-9D04-2B763494DB37}" type="pres">
      <dgm:prSet presAssocID="{3D81F942-59EC-4644-AB9D-57797FF9A25F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513FBB04-78EB-422F-9915-BCC155D37E2E}" type="pres">
      <dgm:prSet presAssocID="{3D81F942-59EC-4644-AB9D-57797FF9A25F}" presName="connectorText" presStyleLbl="sibTrans2D1" presStyleIdx="3" presStyleCnt="5"/>
      <dgm:spPr/>
      <dgm:t>
        <a:bodyPr/>
        <a:lstStyle/>
        <a:p>
          <a:endParaRPr lang="zh-TW" altLang="en-US"/>
        </a:p>
      </dgm:t>
    </dgm:pt>
    <dgm:pt modelId="{83C41C3A-049A-4EA3-8115-FCF078D3DC06}" type="pres">
      <dgm:prSet presAssocID="{4B3E02E3-4AAF-4E19-8F69-2F7C9B66822C}" presName="node" presStyleLbl="node1" presStyleIdx="4" presStyleCnt="6" custScaleY="7817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7EFDFD3-29D7-420F-AD6A-E03D7BD4B669}" type="pres">
      <dgm:prSet presAssocID="{4C610960-8F20-45C3-86BE-3A9948CB5B79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920B53C1-BAB8-4665-9ECC-44CA2F65F0EF}" type="pres">
      <dgm:prSet presAssocID="{4C610960-8F20-45C3-86BE-3A9948CB5B79}" presName="connectorText" presStyleLbl="sibTrans2D1" presStyleIdx="4" presStyleCnt="5"/>
      <dgm:spPr/>
      <dgm:t>
        <a:bodyPr/>
        <a:lstStyle/>
        <a:p>
          <a:endParaRPr lang="zh-TW" altLang="en-US"/>
        </a:p>
      </dgm:t>
    </dgm:pt>
    <dgm:pt modelId="{E057BC05-AD9E-41DC-A764-B311E4C27612}" type="pres">
      <dgm:prSet presAssocID="{AAD9BE9F-3CA9-441A-B891-132C17D3DC98}" presName="node" presStyleLbl="node1" presStyleIdx="5" presStyleCnt="6" custScaleX="79876" custScaleY="6835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7401B3C-F531-4EAB-BA36-F8CC628E09C4}" srcId="{67561795-7CBD-4D1D-9247-CD95D66CC72E}" destId="{C84A7096-B5AB-4ABA-AE8B-DF89087ED378}" srcOrd="2" destOrd="0" parTransId="{B6203E90-8256-413F-B172-9C8A543DFA66}" sibTransId="{001620ED-DAFF-4141-B066-DD885A405780}"/>
    <dgm:cxn modelId="{6B7E32C5-16A6-46DD-9100-BB423FA5C211}" type="presOf" srcId="{F39EC382-6244-4915-85BA-A1CDEC46B910}" destId="{981DEB7C-CBF6-4962-ABCF-48A803919B80}" srcOrd="0" destOrd="0" presId="urn:microsoft.com/office/officeart/2005/8/layout/process2"/>
    <dgm:cxn modelId="{121F3019-9D58-4F09-AF22-D2AFD9AA5D66}" type="presOf" srcId="{3D81F942-59EC-4644-AB9D-57797FF9A25F}" destId="{513FBB04-78EB-422F-9915-BCC155D37E2E}" srcOrd="1" destOrd="0" presId="urn:microsoft.com/office/officeart/2005/8/layout/process2"/>
    <dgm:cxn modelId="{D04A0E84-2C34-4377-B036-4E4E84CA337E}" type="presOf" srcId="{001620ED-DAFF-4141-B066-DD885A405780}" destId="{2FEE949A-2D92-40D6-A61F-E0AD2E2A0427}" srcOrd="1" destOrd="0" presId="urn:microsoft.com/office/officeart/2005/8/layout/process2"/>
    <dgm:cxn modelId="{D7613DF5-9C52-4239-9221-71A6DFECDE7B}" type="presOf" srcId="{9F51C462-D689-47D6-B75C-5C5E61D315DE}" destId="{BF0BAF16-290C-4590-9636-6D9FC0274439}" srcOrd="0" destOrd="0" presId="urn:microsoft.com/office/officeart/2005/8/layout/process2"/>
    <dgm:cxn modelId="{35AA5356-CA61-46C4-B334-1BFD5A8029CB}" type="presOf" srcId="{4C610960-8F20-45C3-86BE-3A9948CB5B79}" destId="{920B53C1-BAB8-4665-9ECC-44CA2F65F0EF}" srcOrd="1" destOrd="0" presId="urn:microsoft.com/office/officeart/2005/8/layout/process2"/>
    <dgm:cxn modelId="{AAF146AC-5D20-4FEB-A448-BFB61ECC0C20}" srcId="{67561795-7CBD-4D1D-9247-CD95D66CC72E}" destId="{52ED2652-2109-49CB-B5C7-8FB821315707}" srcOrd="1" destOrd="0" parTransId="{EB9A86C0-6542-41BF-BC71-690A086CDE2C}" sibTransId="{F39EC382-6244-4915-85BA-A1CDEC46B910}"/>
    <dgm:cxn modelId="{564BCF9B-1E5C-4D9F-BBE8-8DEDFD6AE464}" type="presOf" srcId="{F39EC382-6244-4915-85BA-A1CDEC46B910}" destId="{EAD9B760-7262-430F-A97A-2EE5FCA2D0DC}" srcOrd="1" destOrd="0" presId="urn:microsoft.com/office/officeart/2005/8/layout/process2"/>
    <dgm:cxn modelId="{A1794560-4AE4-4319-AF0E-3F4FBB3FCF31}" type="presOf" srcId="{3D81F942-59EC-4644-AB9D-57797FF9A25F}" destId="{D0E81691-91E9-49D4-9D04-2B763494DB37}" srcOrd="0" destOrd="0" presId="urn:microsoft.com/office/officeart/2005/8/layout/process2"/>
    <dgm:cxn modelId="{F3714F8E-69B3-442F-9AC1-00FF10F3036C}" srcId="{67561795-7CBD-4D1D-9247-CD95D66CC72E}" destId="{9F51C462-D689-47D6-B75C-5C5E61D315DE}" srcOrd="0" destOrd="0" parTransId="{11FBA514-8A06-4982-B40F-472922317205}" sibTransId="{27A94C7A-80FC-456F-AD9C-2D3B4120D40D}"/>
    <dgm:cxn modelId="{9FC05239-EE48-4CA5-AC2B-3809731BF83A}" type="presOf" srcId="{4B3E02E3-4AAF-4E19-8F69-2F7C9B66822C}" destId="{83C41C3A-049A-4EA3-8115-FCF078D3DC06}" srcOrd="0" destOrd="0" presId="urn:microsoft.com/office/officeart/2005/8/layout/process2"/>
    <dgm:cxn modelId="{A4374A9E-4B09-4613-95FD-7BAD06C92C04}" srcId="{67561795-7CBD-4D1D-9247-CD95D66CC72E}" destId="{4B3E02E3-4AAF-4E19-8F69-2F7C9B66822C}" srcOrd="4" destOrd="0" parTransId="{21341234-1BC2-4751-A06C-DA346DE40C0C}" sibTransId="{4C610960-8F20-45C3-86BE-3A9948CB5B79}"/>
    <dgm:cxn modelId="{C95BF005-641A-4950-9C92-7A91F2BD8119}" type="presOf" srcId="{27A94C7A-80FC-456F-AD9C-2D3B4120D40D}" destId="{C62E30B6-6319-4251-B04D-3A882B5D3E81}" srcOrd="0" destOrd="0" presId="urn:microsoft.com/office/officeart/2005/8/layout/process2"/>
    <dgm:cxn modelId="{39107BDE-4A61-436F-A8D8-32324D6923FA}" type="presOf" srcId="{67561795-7CBD-4D1D-9247-CD95D66CC72E}" destId="{A80DE2D2-A46B-4254-A533-EF96D3220C9E}" srcOrd="0" destOrd="0" presId="urn:microsoft.com/office/officeart/2005/8/layout/process2"/>
    <dgm:cxn modelId="{CDB6C104-C0D6-489A-9C31-DD191B64D72F}" type="presOf" srcId="{4C610960-8F20-45C3-86BE-3A9948CB5B79}" destId="{B7EFDFD3-29D7-420F-AD6A-E03D7BD4B669}" srcOrd="0" destOrd="0" presId="urn:microsoft.com/office/officeart/2005/8/layout/process2"/>
    <dgm:cxn modelId="{41C8D900-11AB-4F9A-85CF-B9285D06E241}" srcId="{67561795-7CBD-4D1D-9247-CD95D66CC72E}" destId="{3E5A73BB-6347-4353-A7EA-5684FE97E4ED}" srcOrd="3" destOrd="0" parTransId="{52595C35-9106-4E4B-AA5C-11DE910EB5F6}" sibTransId="{3D81F942-59EC-4644-AB9D-57797FF9A25F}"/>
    <dgm:cxn modelId="{4C74543A-A953-4B5F-AC3D-32F31ED59695}" type="presOf" srcId="{C84A7096-B5AB-4ABA-AE8B-DF89087ED378}" destId="{9B31F2E8-17E7-4BF6-98C1-5A722684E75C}" srcOrd="0" destOrd="0" presId="urn:microsoft.com/office/officeart/2005/8/layout/process2"/>
    <dgm:cxn modelId="{FCB44B22-5AF8-40D5-9230-4F325669A14B}" type="presOf" srcId="{AAD9BE9F-3CA9-441A-B891-132C17D3DC98}" destId="{E057BC05-AD9E-41DC-A764-B311E4C27612}" srcOrd="0" destOrd="0" presId="urn:microsoft.com/office/officeart/2005/8/layout/process2"/>
    <dgm:cxn modelId="{B4EC24A5-81DA-4007-9548-68EBB388839A}" type="presOf" srcId="{3E5A73BB-6347-4353-A7EA-5684FE97E4ED}" destId="{B0FD73F6-B8BC-4100-8F00-DF29105779A3}" srcOrd="0" destOrd="0" presId="urn:microsoft.com/office/officeart/2005/8/layout/process2"/>
    <dgm:cxn modelId="{A12DB190-E5C9-42F4-A338-528A05FF894B}" type="presOf" srcId="{27A94C7A-80FC-456F-AD9C-2D3B4120D40D}" destId="{1A5FA564-8EF9-47BE-B07F-090DAE607857}" srcOrd="1" destOrd="0" presId="urn:microsoft.com/office/officeart/2005/8/layout/process2"/>
    <dgm:cxn modelId="{BFAE2FDD-032A-41E1-99F7-5D1DC166B3D0}" type="presOf" srcId="{001620ED-DAFF-4141-B066-DD885A405780}" destId="{D471965E-0685-4ABA-A6E7-9815E222058F}" srcOrd="0" destOrd="0" presId="urn:microsoft.com/office/officeart/2005/8/layout/process2"/>
    <dgm:cxn modelId="{A848E807-1B06-469A-81F8-9A77A48C8687}" type="presOf" srcId="{52ED2652-2109-49CB-B5C7-8FB821315707}" destId="{ADFE814D-F3BA-42C9-BA8B-7542E8A2293F}" srcOrd="0" destOrd="0" presId="urn:microsoft.com/office/officeart/2005/8/layout/process2"/>
    <dgm:cxn modelId="{6606A8B0-BEE1-41B3-B595-E17748A46C92}" srcId="{67561795-7CBD-4D1D-9247-CD95D66CC72E}" destId="{AAD9BE9F-3CA9-441A-B891-132C17D3DC98}" srcOrd="5" destOrd="0" parTransId="{6A2A8E78-68C0-4CE1-9B48-22EB7F0EEC18}" sibTransId="{EC4D7BF5-019E-432B-87AF-4B44EBC8DB9D}"/>
    <dgm:cxn modelId="{CABD5C6F-58A2-4330-B793-716DFFCB6063}" type="presParOf" srcId="{A80DE2D2-A46B-4254-A533-EF96D3220C9E}" destId="{BF0BAF16-290C-4590-9636-6D9FC0274439}" srcOrd="0" destOrd="0" presId="urn:microsoft.com/office/officeart/2005/8/layout/process2"/>
    <dgm:cxn modelId="{114C25D2-06A9-455E-98D3-7F058F728E4C}" type="presParOf" srcId="{A80DE2D2-A46B-4254-A533-EF96D3220C9E}" destId="{C62E30B6-6319-4251-B04D-3A882B5D3E81}" srcOrd="1" destOrd="0" presId="urn:microsoft.com/office/officeart/2005/8/layout/process2"/>
    <dgm:cxn modelId="{F51D81EF-44E6-4299-A25C-D45961EADD94}" type="presParOf" srcId="{C62E30B6-6319-4251-B04D-3A882B5D3E81}" destId="{1A5FA564-8EF9-47BE-B07F-090DAE607857}" srcOrd="0" destOrd="0" presId="urn:microsoft.com/office/officeart/2005/8/layout/process2"/>
    <dgm:cxn modelId="{C2757E09-3A30-4833-955C-E2E4C4D19A2B}" type="presParOf" srcId="{A80DE2D2-A46B-4254-A533-EF96D3220C9E}" destId="{ADFE814D-F3BA-42C9-BA8B-7542E8A2293F}" srcOrd="2" destOrd="0" presId="urn:microsoft.com/office/officeart/2005/8/layout/process2"/>
    <dgm:cxn modelId="{9CDC51B7-B4B7-4374-B344-69A7B3657832}" type="presParOf" srcId="{A80DE2D2-A46B-4254-A533-EF96D3220C9E}" destId="{981DEB7C-CBF6-4962-ABCF-48A803919B80}" srcOrd="3" destOrd="0" presId="urn:microsoft.com/office/officeart/2005/8/layout/process2"/>
    <dgm:cxn modelId="{36765470-6EED-4D8B-B838-83ED97EFCEB5}" type="presParOf" srcId="{981DEB7C-CBF6-4962-ABCF-48A803919B80}" destId="{EAD9B760-7262-430F-A97A-2EE5FCA2D0DC}" srcOrd="0" destOrd="0" presId="urn:microsoft.com/office/officeart/2005/8/layout/process2"/>
    <dgm:cxn modelId="{A6E627A0-01E1-449A-9D2E-B3B5D4B39863}" type="presParOf" srcId="{A80DE2D2-A46B-4254-A533-EF96D3220C9E}" destId="{9B31F2E8-17E7-4BF6-98C1-5A722684E75C}" srcOrd="4" destOrd="0" presId="urn:microsoft.com/office/officeart/2005/8/layout/process2"/>
    <dgm:cxn modelId="{BA0B78B3-7DC0-42A3-88E5-BC08E1E4F2E7}" type="presParOf" srcId="{A80DE2D2-A46B-4254-A533-EF96D3220C9E}" destId="{D471965E-0685-4ABA-A6E7-9815E222058F}" srcOrd="5" destOrd="0" presId="urn:microsoft.com/office/officeart/2005/8/layout/process2"/>
    <dgm:cxn modelId="{E87BAC6D-6D0A-4377-BC23-2011DD69517E}" type="presParOf" srcId="{D471965E-0685-4ABA-A6E7-9815E222058F}" destId="{2FEE949A-2D92-40D6-A61F-E0AD2E2A0427}" srcOrd="0" destOrd="0" presId="urn:microsoft.com/office/officeart/2005/8/layout/process2"/>
    <dgm:cxn modelId="{CAB6DF7A-3AEE-448A-B179-50520302353C}" type="presParOf" srcId="{A80DE2D2-A46B-4254-A533-EF96D3220C9E}" destId="{B0FD73F6-B8BC-4100-8F00-DF29105779A3}" srcOrd="6" destOrd="0" presId="urn:microsoft.com/office/officeart/2005/8/layout/process2"/>
    <dgm:cxn modelId="{67D61DDD-5558-4F3A-BFCC-C893E1137602}" type="presParOf" srcId="{A80DE2D2-A46B-4254-A533-EF96D3220C9E}" destId="{D0E81691-91E9-49D4-9D04-2B763494DB37}" srcOrd="7" destOrd="0" presId="urn:microsoft.com/office/officeart/2005/8/layout/process2"/>
    <dgm:cxn modelId="{4209A817-D107-4397-B904-6A942926B7C4}" type="presParOf" srcId="{D0E81691-91E9-49D4-9D04-2B763494DB37}" destId="{513FBB04-78EB-422F-9915-BCC155D37E2E}" srcOrd="0" destOrd="0" presId="urn:microsoft.com/office/officeart/2005/8/layout/process2"/>
    <dgm:cxn modelId="{8697F92E-2024-4215-8BF1-66328928419F}" type="presParOf" srcId="{A80DE2D2-A46B-4254-A533-EF96D3220C9E}" destId="{83C41C3A-049A-4EA3-8115-FCF078D3DC06}" srcOrd="8" destOrd="0" presId="urn:microsoft.com/office/officeart/2005/8/layout/process2"/>
    <dgm:cxn modelId="{C78F6B3C-9104-4FC8-B7F9-B0086FA7C105}" type="presParOf" srcId="{A80DE2D2-A46B-4254-A533-EF96D3220C9E}" destId="{B7EFDFD3-29D7-420F-AD6A-E03D7BD4B669}" srcOrd="9" destOrd="0" presId="urn:microsoft.com/office/officeart/2005/8/layout/process2"/>
    <dgm:cxn modelId="{657F6AD1-5BC8-4BA9-A50B-8ED49D2A7750}" type="presParOf" srcId="{B7EFDFD3-29D7-420F-AD6A-E03D7BD4B669}" destId="{920B53C1-BAB8-4665-9ECC-44CA2F65F0EF}" srcOrd="0" destOrd="0" presId="urn:microsoft.com/office/officeart/2005/8/layout/process2"/>
    <dgm:cxn modelId="{2806625D-65A9-497E-9164-FA81AA118AC6}" type="presParOf" srcId="{A80DE2D2-A46B-4254-A533-EF96D3220C9E}" destId="{E057BC05-AD9E-41DC-A764-B311E4C27612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0BAF16-290C-4590-9636-6D9FC0274439}">
      <dsp:nvSpPr>
        <dsp:cNvPr id="0" name=""/>
        <dsp:cNvSpPr/>
      </dsp:nvSpPr>
      <dsp:spPr>
        <a:xfrm>
          <a:off x="1378065" y="57405"/>
          <a:ext cx="2540773" cy="6704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召開學生</a:t>
          </a:r>
          <a:r>
            <a:rPr lang="en-US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IEP </a:t>
          </a: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會議</a:t>
          </a:r>
        </a:p>
      </dsp:txBody>
      <dsp:txXfrm>
        <a:off x="1397700" y="77040"/>
        <a:ext cx="2501503" cy="631133"/>
      </dsp:txXfrm>
    </dsp:sp>
    <dsp:sp modelId="{C62E30B6-6319-4251-B04D-3A882B5D3E81}">
      <dsp:nvSpPr>
        <dsp:cNvPr id="0" name=""/>
        <dsp:cNvSpPr/>
      </dsp:nvSpPr>
      <dsp:spPr>
        <a:xfrm rot="5373657">
          <a:off x="2485569" y="727769"/>
          <a:ext cx="334319" cy="44582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-5400000">
        <a:off x="2518597" y="783523"/>
        <a:ext cx="267496" cy="234023"/>
      </dsp:txXfrm>
    </dsp:sp>
    <dsp:sp modelId="{ADFE814D-F3BA-42C9-BA8B-7542E8A2293F}">
      <dsp:nvSpPr>
        <dsp:cNvPr id="0" name=""/>
        <dsp:cNvSpPr/>
      </dsp:nvSpPr>
      <dsp:spPr>
        <a:xfrm>
          <a:off x="361652" y="1173555"/>
          <a:ext cx="4591645" cy="7928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IEP</a:t>
          </a: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會議中徵詢導師、任課教師、家長及學生的選課意願</a:t>
          </a:r>
        </a:p>
      </dsp:txBody>
      <dsp:txXfrm>
        <a:off x="384874" y="1196777"/>
        <a:ext cx="4545201" cy="746422"/>
      </dsp:txXfrm>
    </dsp:sp>
    <dsp:sp modelId="{981DEB7C-CBF6-4962-ABCF-48A803919B80}">
      <dsp:nvSpPr>
        <dsp:cNvPr id="0" name=""/>
        <dsp:cNvSpPr/>
      </dsp:nvSpPr>
      <dsp:spPr>
        <a:xfrm rot="5400000">
          <a:off x="2471714" y="1991190"/>
          <a:ext cx="371521" cy="44582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-5400000">
        <a:off x="2523727" y="2028342"/>
        <a:ext cx="267496" cy="260065"/>
      </dsp:txXfrm>
    </dsp:sp>
    <dsp:sp modelId="{9B31F2E8-17E7-4BF6-98C1-5A722684E75C}">
      <dsp:nvSpPr>
        <dsp:cNvPr id="0" name=""/>
        <dsp:cNvSpPr/>
      </dsp:nvSpPr>
      <dsp:spPr>
        <a:xfrm>
          <a:off x="1276353" y="2461784"/>
          <a:ext cx="2762243" cy="5932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進行適性選課</a:t>
          </a:r>
        </a:p>
      </dsp:txBody>
      <dsp:txXfrm>
        <a:off x="1293729" y="2479160"/>
        <a:ext cx="2727491" cy="558523"/>
      </dsp:txXfrm>
    </dsp:sp>
    <dsp:sp modelId="{D471965E-0685-4ABA-A6E7-9815E222058F}">
      <dsp:nvSpPr>
        <dsp:cNvPr id="0" name=""/>
        <dsp:cNvSpPr/>
      </dsp:nvSpPr>
      <dsp:spPr>
        <a:xfrm rot="5416988">
          <a:off x="2469021" y="3079828"/>
          <a:ext cx="371526" cy="44582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-5400000">
        <a:off x="2521311" y="3116979"/>
        <a:ext cx="267496" cy="260068"/>
      </dsp:txXfrm>
    </dsp:sp>
    <dsp:sp modelId="{B0FD73F6-B8BC-4100-8F00-DF29105779A3}">
      <dsp:nvSpPr>
        <dsp:cNvPr id="0" name=""/>
        <dsp:cNvSpPr/>
      </dsp:nvSpPr>
      <dsp:spPr>
        <a:xfrm>
          <a:off x="704826" y="3550422"/>
          <a:ext cx="3892573" cy="9907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選課開課後，因學生參與有特殊狀況或其他因素之考量而有調整之必要</a:t>
          </a:r>
        </a:p>
      </dsp:txBody>
      <dsp:txXfrm>
        <a:off x="733843" y="3579439"/>
        <a:ext cx="3834539" cy="932690"/>
      </dsp:txXfrm>
    </dsp:sp>
    <dsp:sp modelId="{D0E81691-91E9-49D4-9D04-2B763494DB37}">
      <dsp:nvSpPr>
        <dsp:cNvPr id="0" name=""/>
        <dsp:cNvSpPr/>
      </dsp:nvSpPr>
      <dsp:spPr>
        <a:xfrm rot="5384128">
          <a:off x="2468780" y="4565915"/>
          <a:ext cx="371525" cy="44582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-5400000">
        <a:off x="2520537" y="4603066"/>
        <a:ext cx="267496" cy="260068"/>
      </dsp:txXfrm>
    </dsp:sp>
    <dsp:sp modelId="{83C41C3A-049A-4EA3-8115-FCF078D3DC06}">
      <dsp:nvSpPr>
        <dsp:cNvPr id="0" name=""/>
        <dsp:cNvSpPr/>
      </dsp:nvSpPr>
      <dsp:spPr>
        <a:xfrm>
          <a:off x="729637" y="5036509"/>
          <a:ext cx="3855674" cy="7744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透過行政協調、</a:t>
          </a:r>
          <a:r>
            <a:rPr lang="en-US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IEP</a:t>
          </a: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會議決議後調整</a:t>
          </a:r>
        </a:p>
      </dsp:txBody>
      <dsp:txXfrm>
        <a:off x="752320" y="5059192"/>
        <a:ext cx="3810308" cy="729083"/>
      </dsp:txXfrm>
    </dsp:sp>
    <dsp:sp modelId="{B7EFDFD3-29D7-420F-AD6A-E03D7BD4B669}">
      <dsp:nvSpPr>
        <dsp:cNvPr id="0" name=""/>
        <dsp:cNvSpPr/>
      </dsp:nvSpPr>
      <dsp:spPr>
        <a:xfrm rot="5400000">
          <a:off x="2471714" y="5835726"/>
          <a:ext cx="371521" cy="44582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-5400000">
        <a:off x="2523727" y="5872878"/>
        <a:ext cx="267496" cy="260065"/>
      </dsp:txXfrm>
    </dsp:sp>
    <dsp:sp modelId="{E057BC05-AD9E-41DC-A764-B311E4C27612}">
      <dsp:nvSpPr>
        <dsp:cNvPr id="0" name=""/>
        <dsp:cNvSpPr/>
      </dsp:nvSpPr>
      <dsp:spPr>
        <a:xfrm>
          <a:off x="1117595" y="6306320"/>
          <a:ext cx="3079758" cy="6772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特推會、課發會備查</a:t>
          </a:r>
        </a:p>
      </dsp:txBody>
      <dsp:txXfrm>
        <a:off x="1137431" y="6326156"/>
        <a:ext cx="3040086" cy="6375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4344-BC20-414C-89BB-04B87E62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yabi</cp:lastModifiedBy>
  <cp:revision>8</cp:revision>
  <dcterms:created xsi:type="dcterms:W3CDTF">2020-11-22T06:31:00Z</dcterms:created>
  <dcterms:modified xsi:type="dcterms:W3CDTF">2020-11-26T15:30:00Z</dcterms:modified>
</cp:coreProperties>
</file>